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83" w:rsidRDefault="00637A83" w:rsidP="00637A83">
      <w:pPr>
        <w:ind w:left="5954"/>
        <w:rPr>
          <w:b/>
        </w:rPr>
      </w:pPr>
      <w:r>
        <w:rPr>
          <w:b/>
        </w:rPr>
        <w:t>Zał. Nr 2a) do SWZ</w:t>
      </w:r>
    </w:p>
    <w:p w:rsidR="00637A83" w:rsidRDefault="00637A83" w:rsidP="00637A83">
      <w:pPr>
        <w:autoSpaceDE w:val="0"/>
        <w:jc w:val="center"/>
        <w:rPr>
          <w:b/>
          <w:u w:val="single"/>
        </w:rPr>
      </w:pPr>
      <w:r>
        <w:rPr>
          <w:b/>
          <w:u w:val="single"/>
        </w:rPr>
        <w:t>Wykaz oferowanych produktów</w:t>
      </w:r>
    </w:p>
    <w:p w:rsidR="00637A83" w:rsidRDefault="00637A83" w:rsidP="00637A83">
      <w:pPr>
        <w:autoSpaceDE w:val="0"/>
        <w:jc w:val="center"/>
        <w:rPr>
          <w:b/>
        </w:rPr>
      </w:pPr>
    </w:p>
    <w:tbl>
      <w:tblPr>
        <w:tblW w:w="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46"/>
        <w:gridCol w:w="1985"/>
        <w:gridCol w:w="709"/>
        <w:gridCol w:w="1134"/>
        <w:gridCol w:w="1417"/>
      </w:tblGrid>
      <w:tr w:rsidR="00637A83" w:rsidTr="00637A83">
        <w:trPr>
          <w:cantSplit/>
          <w:trHeight w:val="1426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sz w:val="18"/>
                <w:szCs w:val="18"/>
                <w:lang w:val="cs-CZ" w:eastAsia="en-US"/>
              </w:rPr>
            </w:pPr>
            <w:r>
              <w:rPr>
                <w:sz w:val="18"/>
                <w:szCs w:val="18"/>
                <w:lang w:val="cs-CZ" w:eastAsia="en-US"/>
              </w:rPr>
              <w:t>Rodzaj sprzętu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  <w:hideMark/>
          </w:tcPr>
          <w:p w:rsidR="00637A83" w:rsidRDefault="00637A83">
            <w:pPr>
              <w:spacing w:line="256" w:lineRule="auto"/>
              <w:ind w:left="113" w:right="113"/>
              <w:jc w:val="center"/>
              <w:rPr>
                <w:sz w:val="20"/>
                <w:lang w:val="cs-CZ" w:eastAsia="en-US"/>
              </w:rPr>
            </w:pPr>
            <w:r>
              <w:rPr>
                <w:sz w:val="20"/>
                <w:lang w:val="cs-CZ" w:eastAsia="en-US"/>
              </w:rPr>
              <w:t>Producent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sz w:val="18"/>
                <w:szCs w:val="18"/>
                <w:lang w:val="cs-CZ" w:eastAsia="en-US"/>
              </w:rPr>
            </w:pPr>
            <w:r>
              <w:rPr>
                <w:sz w:val="18"/>
                <w:szCs w:val="18"/>
                <w:lang w:val="cs-CZ" w:eastAsia="en-US"/>
              </w:rPr>
              <w:t>Marka/typ/model</w:t>
            </w:r>
          </w:p>
          <w:p w:rsidR="00637A83" w:rsidRDefault="00637A83">
            <w:pPr>
              <w:spacing w:line="256" w:lineRule="auto"/>
              <w:jc w:val="center"/>
              <w:rPr>
                <w:sz w:val="18"/>
                <w:szCs w:val="18"/>
                <w:lang w:val="cs-CZ" w:eastAsia="en-US"/>
              </w:rPr>
            </w:pPr>
            <w:r>
              <w:rPr>
                <w:sz w:val="18"/>
                <w:szCs w:val="18"/>
                <w:lang w:val="cs-CZ" w:eastAsia="en-US"/>
              </w:rPr>
              <w:t>oznaczenie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sz w:val="18"/>
                <w:szCs w:val="18"/>
                <w:lang w:val="cs-CZ" w:eastAsia="en-US"/>
              </w:rPr>
            </w:pPr>
            <w:r>
              <w:rPr>
                <w:sz w:val="18"/>
                <w:szCs w:val="18"/>
                <w:lang w:val="cs-CZ" w:eastAsia="en-US"/>
              </w:rPr>
              <w:t xml:space="preserve">Ilość sztuk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sz w:val="18"/>
                <w:szCs w:val="18"/>
                <w:lang w:val="cs-CZ" w:eastAsia="en-US"/>
              </w:rPr>
            </w:pPr>
            <w:r>
              <w:rPr>
                <w:sz w:val="18"/>
                <w:szCs w:val="18"/>
                <w:lang w:val="cs-CZ" w:eastAsia="en-US"/>
              </w:rPr>
              <w:t>Minimalne parametry jakościowe  spełnia TAK/NIE*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sz w:val="20"/>
                <w:lang w:val="cs-CZ" w:eastAsia="en-US"/>
              </w:rPr>
            </w:pPr>
            <w:r>
              <w:rPr>
                <w:sz w:val="20"/>
                <w:lang w:val="cs-CZ" w:eastAsia="en-US"/>
              </w:rPr>
              <w:t>Wartość Brutto</w:t>
            </w:r>
          </w:p>
        </w:tc>
      </w:tr>
      <w:tr w:rsidR="00637A83" w:rsidTr="00637A83">
        <w:trPr>
          <w:trHeight w:val="430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hyperlink r:id="rId7" w:anchor="_Toc105046463" w:history="1">
              <w:r w:rsidRPr="00637A83">
                <w:rPr>
                  <w:rStyle w:val="Hipercze"/>
                  <w:color w:val="auto"/>
                  <w:u w:val="none"/>
                </w:rPr>
                <w:t>Serwer</w:t>
              </w:r>
            </w:hyperlink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424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hyperlink r:id="rId8" w:anchor="_Toc105046464" w:history="1">
              <w:r w:rsidRPr="00637A83">
                <w:rPr>
                  <w:rStyle w:val="Hipercze"/>
                  <w:color w:val="auto"/>
                  <w:u w:val="none"/>
                </w:rPr>
                <w:t>Macierz</w:t>
              </w:r>
            </w:hyperlink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56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t>Switch (przełącznik sieciowy) zarządzalny,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56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rPr>
                <w:rStyle w:val="Hipercze"/>
                <w:color w:val="auto"/>
                <w:u w:val="none"/>
              </w:rPr>
              <w:t>RDX do kopii zapasowej i awaryjnej + oprogramowanie -Streamer RDX  + nośniki oprogramowanie do tworzenia kopii bezpieczeństwa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56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t>Zasilacze awaryjne UPS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56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t>Licencja na oprogramowanie do wirtualizacji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825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7A83" w:rsidRPr="00637A83" w:rsidRDefault="00637A83" w:rsidP="00637A83">
            <w:pPr>
              <w:pStyle w:val="Spistreci1"/>
              <w:rPr>
                <w:rStyle w:val="Hipercze"/>
                <w:color w:val="auto"/>
                <w:u w:val="none"/>
                <w:lang w:val="pl-PL"/>
              </w:rPr>
            </w:pPr>
            <w:r w:rsidRPr="00637A83">
              <w:rPr>
                <w:rStyle w:val="Hipercze"/>
                <w:color w:val="auto"/>
                <w:u w:val="none"/>
              </w:rPr>
              <w:t xml:space="preserve">Licencja Windows Server Win Svr Std 2022 64Bit Polish 1pk DSP OEI DVD 16 Core </w:t>
            </w:r>
          </w:p>
          <w:p w:rsidR="00637A83" w:rsidRPr="00637A83" w:rsidRDefault="00637A83" w:rsidP="00637A83">
            <w:pPr>
              <w:pStyle w:val="Spistreci1"/>
              <w:rPr>
                <w:rStyle w:val="Hipercze"/>
                <w:color w:val="auto"/>
                <w:u w:val="none"/>
              </w:rPr>
            </w:pPr>
          </w:p>
          <w:p w:rsidR="00637A83" w:rsidRPr="00637A83" w:rsidRDefault="00637A83" w:rsidP="00637A83">
            <w:pPr>
              <w:pStyle w:val="Spistreci1"/>
              <w:rPr>
                <w:lang w:val="pl-PL"/>
              </w:rPr>
            </w:pPr>
            <w:r w:rsidRPr="00637A83">
              <w:rPr>
                <w:rStyle w:val="Hipercze"/>
                <w:color w:val="auto"/>
                <w:u w:val="none"/>
              </w:rPr>
              <w:t xml:space="preserve">Licencja dostępowa Cal-  user Call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825"/>
        </w:trPr>
        <w:tc>
          <w:tcPr>
            <w:tcW w:w="62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Pr="00637A83" w:rsidRDefault="00637A83">
            <w:pPr>
              <w:spacing w:line="256" w:lineRule="auto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56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t>Licencja + wdrożenie serwera logów - System centralnego zbierania logów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567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t>Czytnik e-dowód PWPW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  <w:tr w:rsidR="00637A83" w:rsidTr="00637A83">
        <w:trPr>
          <w:trHeight w:val="4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t xml:space="preserve">Licencja na oprogramowanie </w:t>
            </w:r>
            <w:r w:rsidRPr="00637A83">
              <w:lastRenderedPageBreak/>
              <w:t>do zarządzania siecią - System klasy IT Service Management i ServiceDesk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 xml:space="preserve">  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</w:p>
        </w:tc>
      </w:tr>
      <w:tr w:rsidR="00637A83" w:rsidTr="00637A83">
        <w:trPr>
          <w:trHeight w:val="4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Pr="00637A83" w:rsidRDefault="00637A83" w:rsidP="00637A83">
            <w:pPr>
              <w:pStyle w:val="Spistreci1"/>
            </w:pPr>
            <w:r w:rsidRPr="00637A83">
              <w:t>Licencja + wdrożenie integracji systemu EZD z Platforma Elektronicznego Fakturowania -Integracja obiegu dokumentów z PeF (Platforma elektronicznego fakturowania)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637A83" w:rsidTr="00637A83">
        <w:trPr>
          <w:trHeight w:val="3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37A83" w:rsidRDefault="00637A83" w:rsidP="00637A83">
            <w:pPr>
              <w:pStyle w:val="Spistreci1"/>
            </w:pPr>
            <w:r>
              <w:t>Urządzenie wielofunkcyjne ze skanerem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</w:p>
        </w:tc>
      </w:tr>
      <w:tr w:rsidR="00637A83" w:rsidTr="00637A83">
        <w:trPr>
          <w:trHeight w:val="3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37A83" w:rsidRDefault="00637A83" w:rsidP="00637A83">
            <w:pPr>
              <w:pStyle w:val="Spistreci1"/>
            </w:pPr>
            <w:r>
              <w:t>Platforma dl obywateli + integracja z Krajowym Węzłem Identyfikacji Elektronicznej -Migracja eUrząd na nowy serwer + integracja z Krajowym Węzłem Identyfikacji Elektronicznej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637A83" w:rsidTr="00637A83">
        <w:trPr>
          <w:trHeight w:val="4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37A83" w:rsidRDefault="00637A83" w:rsidP="00637A83">
            <w:pPr>
              <w:pStyle w:val="Spistreci1"/>
            </w:pPr>
            <w:r>
              <w:t>Rozszerzenie dla urządzenia UTM - Audyt podatności (pasywny skaner wnętrza sieci) - rozszerzenie serwisu dla urządzenia Stormshield - licencja 3 letnia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lang w:val="cs-CZ" w:eastAsia="en-US"/>
              </w:rPr>
            </w:pPr>
            <w:r>
              <w:rPr>
                <w:lang w:val="cs-C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637A83" w:rsidTr="00637A83">
        <w:trPr>
          <w:trHeight w:val="241"/>
        </w:trPr>
        <w:tc>
          <w:tcPr>
            <w:tcW w:w="6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37A83" w:rsidRPr="00637A83" w:rsidRDefault="00637A83">
            <w:pPr>
              <w:spacing w:line="256" w:lineRule="auto"/>
              <w:rPr>
                <w:lang w:val="cs-CZ" w:eastAsia="en-US"/>
              </w:rPr>
            </w:pPr>
            <w:r w:rsidRPr="00637A83">
              <w:rPr>
                <w:rStyle w:val="Hipercze"/>
                <w:color w:val="auto"/>
                <w:u w:val="none"/>
                <w:lang w:val="cs-CZ" w:eastAsia="en-US"/>
              </w:rPr>
              <w:t xml:space="preserve">Wdrożenie i przeniesienie danych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637A83" w:rsidTr="00637A83">
        <w:trPr>
          <w:trHeight w:val="332"/>
        </w:trPr>
        <w:tc>
          <w:tcPr>
            <w:tcW w:w="62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  <w:r>
              <w:rPr>
                <w:b/>
                <w:lang w:val="cs-CZ" w:eastAsia="en-US"/>
              </w:rPr>
              <w:t xml:space="preserve">Razem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A83" w:rsidRDefault="00637A83">
            <w:pPr>
              <w:spacing w:line="256" w:lineRule="auto"/>
              <w:jc w:val="center"/>
              <w:rPr>
                <w:lang w:val="cs-CZ" w:eastAsia="en-US"/>
              </w:rPr>
            </w:pPr>
          </w:p>
        </w:tc>
      </w:tr>
    </w:tbl>
    <w:p w:rsidR="00637A83" w:rsidRDefault="00637A83" w:rsidP="00637A83">
      <w:pPr>
        <w:autoSpaceDE w:val="0"/>
        <w:autoSpaceDN w:val="0"/>
        <w:adjustRightInd w:val="0"/>
        <w:rPr>
          <w:b/>
          <w:iCs/>
          <w:u w:val="single"/>
        </w:rPr>
      </w:pPr>
    </w:p>
    <w:p w:rsidR="00637A83" w:rsidRDefault="00637A83" w:rsidP="00637A83">
      <w:pPr>
        <w:autoSpaceDE w:val="0"/>
        <w:autoSpaceDN w:val="0"/>
        <w:adjustRightInd w:val="0"/>
      </w:pPr>
      <w:r>
        <w:t>........................................, dnia .............................</w:t>
      </w:r>
    </w:p>
    <w:p w:rsidR="00637A83" w:rsidRDefault="00637A83" w:rsidP="00637A83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637A83">
        <w:rPr>
          <w:i/>
          <w:iCs/>
          <w:sz w:val="20"/>
          <w:szCs w:val="20"/>
        </w:rPr>
        <w:t>(Miejscowo</w:t>
      </w:r>
      <w:r w:rsidRPr="00637A83">
        <w:rPr>
          <w:rFonts w:eastAsia="Arial,Italic"/>
          <w:i/>
          <w:iCs/>
          <w:sz w:val="20"/>
          <w:szCs w:val="20"/>
        </w:rPr>
        <w:t>ść</w:t>
      </w:r>
      <w:r w:rsidRPr="00637A83">
        <w:rPr>
          <w:i/>
          <w:iCs/>
          <w:sz w:val="20"/>
          <w:szCs w:val="20"/>
        </w:rPr>
        <w:t>)                                       (Data)</w:t>
      </w:r>
    </w:p>
    <w:p w:rsidR="00637A83" w:rsidRPr="00637A83" w:rsidRDefault="00637A83" w:rsidP="00637A83">
      <w:pPr>
        <w:autoSpaceDE w:val="0"/>
        <w:autoSpaceDN w:val="0"/>
        <w:adjustRightInd w:val="0"/>
        <w:rPr>
          <w:sz w:val="20"/>
          <w:szCs w:val="20"/>
        </w:rPr>
      </w:pPr>
      <w:r w:rsidRPr="00637A83">
        <w:rPr>
          <w:sz w:val="20"/>
          <w:szCs w:val="20"/>
        </w:rPr>
        <w:t>*wpisać właściwe</w:t>
      </w:r>
    </w:p>
    <w:p w:rsidR="00637A83" w:rsidRDefault="00637A83" w:rsidP="00637A83">
      <w:pPr>
        <w:ind w:left="5954"/>
        <w:rPr>
          <w:i/>
        </w:rPr>
      </w:pPr>
    </w:p>
    <w:p w:rsidR="00637A83" w:rsidRDefault="00637A83" w:rsidP="00637A83">
      <w:pPr>
        <w:ind w:left="5954"/>
        <w:rPr>
          <w:i/>
        </w:rPr>
      </w:pPr>
      <w:bookmarkStart w:id="0" w:name="_GoBack"/>
      <w:bookmarkEnd w:id="0"/>
    </w:p>
    <w:sectPr w:rsidR="00637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559" w:rsidRDefault="00654559" w:rsidP="00637A83">
      <w:r>
        <w:separator/>
      </w:r>
    </w:p>
  </w:endnote>
  <w:endnote w:type="continuationSeparator" w:id="0">
    <w:p w:rsidR="00654559" w:rsidRDefault="00654559" w:rsidP="0063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559" w:rsidRDefault="00654559" w:rsidP="00637A83">
      <w:r>
        <w:separator/>
      </w:r>
    </w:p>
  </w:footnote>
  <w:footnote w:type="continuationSeparator" w:id="0">
    <w:p w:rsidR="00654559" w:rsidRDefault="00654559" w:rsidP="00637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41"/>
    <w:rsid w:val="005D546C"/>
    <w:rsid w:val="00637A83"/>
    <w:rsid w:val="00654559"/>
    <w:rsid w:val="00AB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FD0D4-ABC1-4409-AD9C-2BBA3542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A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37A83"/>
    <w:rPr>
      <w:rFonts w:ascii="Times New Roman" w:hAnsi="Times New Roman" w:cs="Times New Roman" w:hint="default"/>
      <w:color w:val="FF0000"/>
      <w:u w:val="single" w:color="FF0000"/>
    </w:rPr>
  </w:style>
  <w:style w:type="paragraph" w:styleId="NormalnyWeb">
    <w:name w:val="Normal (Web)"/>
    <w:basedOn w:val="Normalny"/>
    <w:uiPriority w:val="99"/>
    <w:semiHidden/>
    <w:unhideWhenUsed/>
    <w:rsid w:val="00637A83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637A83"/>
    <w:pPr>
      <w:tabs>
        <w:tab w:val="left" w:pos="480"/>
        <w:tab w:val="right" w:leader="dot" w:pos="9062"/>
      </w:tabs>
      <w:spacing w:line="256" w:lineRule="auto"/>
    </w:pPr>
    <w:rPr>
      <w:lang w:val="cs-CZ"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637A83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637A83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7A83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majcherczyk\Desktop\Cyfrowa%20gmina\Przetarg\SWZ%20z%20za&#322;.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dmajcherczyk\Desktop\Cyfrowa%20gmina\Przetarg\SWZ%20z%20za&#322;.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2022-06-07T10:00:00Z</dcterms:created>
  <dcterms:modified xsi:type="dcterms:W3CDTF">2022-06-07T10:02:00Z</dcterms:modified>
</cp:coreProperties>
</file>